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FC" w:rsidRPr="00C20DFC" w:rsidRDefault="00C20DFC" w:rsidP="00C20DFC">
      <w:hyperlink r:id="rId5" w:history="1">
        <w:r w:rsidRPr="00C20DFC">
          <w:rPr>
            <w:rStyle w:val="a3"/>
          </w:rPr>
          <w:t>Федеральный закон от 05.04.2013 № 41-ФЗ "О Счетной палате Российской Федерации"</w:t>
        </w:r>
      </w:hyperlink>
    </w:p>
    <w:bookmarkStart w:id="0" w:name="_GoBack"/>
    <w:bookmarkEnd w:id="0"/>
    <w:p w:rsidR="00C20DFC" w:rsidRPr="00C20DFC" w:rsidRDefault="00C20DFC" w:rsidP="00C20DFC">
      <w:r w:rsidRPr="00C20DFC">
        <w:fldChar w:fldCharType="begin"/>
      </w:r>
      <w:r w:rsidRPr="00C20DFC">
        <w:instrText xml:space="preserve"> HYPERLINK "http://kspvlad.ru/docs/pravo/59fz.doc" </w:instrText>
      </w:r>
      <w:r w:rsidRPr="00C20DFC">
        <w:fldChar w:fldCharType="separate"/>
      </w:r>
      <w:r w:rsidRPr="00C20DFC">
        <w:rPr>
          <w:rStyle w:val="a3"/>
        </w:rPr>
        <w:t>Федеральный закон от 02.05.2006 № 59-ФЗ "О порядке рассмотрения обращений граждан Российской Федерации"</w:t>
      </w:r>
      <w:r w:rsidRPr="00C20DFC">
        <w:fldChar w:fldCharType="end"/>
      </w:r>
    </w:p>
    <w:p w:rsidR="00C20DFC" w:rsidRPr="00C20DFC" w:rsidRDefault="00C20DFC" w:rsidP="00C20DFC">
      <w:hyperlink r:id="rId6" w:history="1">
        <w:r w:rsidRPr="00C20DFC">
          <w:rPr>
            <w:rStyle w:val="a3"/>
          </w:rPr>
          <w:t>Федеральный закон от 02.03.2007 № 25-ФЗ "О муниципальной службе в Российской Федерации"</w:t>
        </w:r>
      </w:hyperlink>
    </w:p>
    <w:p w:rsidR="00C20DFC" w:rsidRPr="00C20DFC" w:rsidRDefault="00C20DFC" w:rsidP="00C20DFC">
      <w:hyperlink r:id="rId7" w:history="1">
        <w:r w:rsidRPr="00C20DFC">
          <w:rPr>
            <w:rStyle w:val="a3"/>
          </w:rPr>
          <w:t>Федеральный закон от 25.12.2008 № 273-ФЗ "О противодействии коррупции"</w:t>
        </w:r>
      </w:hyperlink>
    </w:p>
    <w:p w:rsidR="00C20DFC" w:rsidRPr="00C20DFC" w:rsidRDefault="00C20DFC" w:rsidP="00C20DFC">
      <w:hyperlink r:id="rId8" w:history="1">
        <w:r w:rsidRPr="00C20DFC">
          <w:rPr>
            <w:rStyle w:val="a3"/>
          </w:rPr>
  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</w:t>
        </w:r>
      </w:hyperlink>
    </w:p>
    <w:p w:rsidR="00C20DFC" w:rsidRPr="00C20DFC" w:rsidRDefault="00C20DFC" w:rsidP="00C20DFC">
      <w:hyperlink r:id="rId9" w:history="1">
        <w:r w:rsidRPr="00C20DFC">
          <w:rPr>
            <w:rStyle w:val="a3"/>
          </w:rPr>
          <w:t>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</w:p>
    <w:p w:rsidR="00566EF2" w:rsidRDefault="00566EF2"/>
    <w:sectPr w:rsidR="0056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F0"/>
    <w:rsid w:val="00566EF2"/>
    <w:rsid w:val="00990FF0"/>
    <w:rsid w:val="00C2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pvlad.ru/docs/pravo/8fz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spvlad.ru/docs/pravo/273fz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spvlad.ru/docs/pravo/25fz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spvlad.ru/docs/pravo/41fz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spvlad.ru/docs/pravo/6f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>Home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2018-04-02T09:04:00Z</dcterms:created>
  <dcterms:modified xsi:type="dcterms:W3CDTF">2018-04-02T09:06:00Z</dcterms:modified>
</cp:coreProperties>
</file>